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League Spartan" w:cs="League Spartan" w:eastAsia="League Spartan" w:hAnsi="League Spartan"/>
          <w:b/>
          <w:bCs/>
          <w:color w:val="2C3347"/>
          <w:sz w:val="44"/>
          <w:szCs w:val="44"/>
        </w:rPr>
        <w:t xml:space="preserve">Propuesta de colaboración</w:t>
      </w:r>
    </w:p>
    <w:p>
      <w:pPr>
        <w:spacing w:after="220"/>
      </w:pPr>
      <w:r>
        <w:rPr>
          <w:rFonts w:ascii="League Spartan" w:cs="League Spartan" w:eastAsia="League Spartan" w:hAnsi="League Spartan"/>
          <w:b/>
          <w:bCs/>
          <w:color w:val="A84000"/>
          <w:sz w:val="28"/>
          <w:szCs w:val="28"/>
        </w:rPr>
        <w:t xml:space="preserve">Taller de diseño de packaging y competencias digitales para adultos en formación ocupacional</w:t>
      </w:r>
    </w:p>
    <w:p>
      <w:pPr>
        <w:spacing w:after="900"/>
      </w:pPr>
      <w:r>
        <w:rPr>
          <w:rFonts w:ascii="League Spartan" w:cs="League Spartan" w:eastAsia="League Spartan" w:hAnsi="League Spartan"/>
          <w:i/>
          <w:iCs/>
          <w:color w:val="444444"/>
          <w:sz w:val="22"/>
          <w:szCs w:val="22"/>
        </w:rPr>
        <w:t xml:space="preserve">Practicar una herramienta digital y los fundamentos del diseño de producto creando, con las propias manos, un objeto real</w:t>
      </w:r>
    </w:p>
    <w:p>
      <w:pPr>
        <w:spacing w:after="900"/>
        <w:jc w:val="center"/>
      </w:pPr>
      <w:r>
        <w:drawing>
          <wp:inline distT="0" distB="0" distL="0" distR="0">
            <wp:extent cx="2857500" cy="107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League Spartan" w:cs="League Spartan" w:eastAsia="League Spartan" w:hAnsi="League Spartan"/>
          <w:color w:val="444444"/>
          <w:sz w:val="20"/>
          <w:szCs w:val="20"/>
        </w:rPr>
        <w:t xml:space="preserve">Presentado por Kajica (kajica.es) — AFEFARMA SL</w:t>
      </w:r>
    </w:p>
    <w:p>
      <w:pPr>
        <w:jc w:val="center"/>
      </w:pPr>
      <w:r>
        <w:rPr>
          <w:rFonts w:ascii="League Spartan" w:cs="League Spartan" w:eastAsia="League Spartan" w:hAnsi="League Spartan"/>
          <w:color w:val="444444"/>
          <w:sz w:val="20"/>
          <w:szCs w:val="20"/>
        </w:rPr>
        <w:t xml:space="preserve">Murcia, septiembre de 2026</w:t>
      </w:r>
    </w:p>
    <w:p>
      <w:r>
        <w:br w:type="page"/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Resumen</w:t>
      </w:r>
    </w:p>
    <w:p>
      <w:pPr>
        <w:spacing w:after="16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Kajica es una aplicación web en la que cualquier persona diseña, sin necesidad de software de diseño ni experiencia previa, su propia caja de cartulina personalizada: elige un modelo, añade texto, fotos e iconos, la imprime en casa y la monta con las manos. Proponemos un taller breve y práctico en el que las personas adultas en formación ocupacional practican de principio a fin el uso de una herramienta digital y se inician en los fundamentos del diseño de producto y packaging, mientras obtienen un objeto real hecho por ellas mismas — una competencia demostrable, no solo una charla teórica.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Qué es Kajica</w:t>
      </w:r>
    </w:p>
    <w:p>
      <w:pPr>
        <w:spacing w:after="16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Kajica vende hojas de cartulina A4/A3 ya troqueladas (patente española U202132550): la forma de la caja viene precortada, lista para separar. En kajica.es, la persona diseña sobre esa plantilla —coloca texto, sus propias fotos, iconos, colores— ve el resultado en todo momento, y descarga un PDF a tamaño real para imprimir en su propia impresora. Después solo hay que separar el papel por las líneas ya marcadas y montar la caja doblando, sin tijeras ni pegamento.</w:t>
      </w:r>
    </w:p>
    <w:p>
      <w:pPr>
        <w:spacing w:after="200"/>
      </w:pPr>
      <w:r>
        <w:rPr>
          <w:rFonts w:ascii="League Spartan" w:cs="League Spartan" w:eastAsia="League Spartan" w:hAnsi="League Spartan"/>
          <w:i/>
          <w:iCs/>
          <w:color w:val="444444"/>
          <w:sz w:val="21"/>
          <w:szCs w:val="21"/>
        </w:rPr>
        <w:t xml:space="preserve">No hace falta crear una cuenta para empezar a probar la aplicación — solo se pide registrarse si se quiere guardar el diseño, lo que permite empezar a experimentar en el momento, sin trámites previos.</w:t>
      </w:r>
    </w:p>
    <w:tbl>
      <w:tblPr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68"/>
        <w:gridCol w:w="3169"/>
        <w:gridCol w:w="3169"/>
      </w:tblGrid>
      <w:tr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0"/>
              <w:right w:type="dxa" w:w="60"/>
            </w:tcMar>
          </w:tcPr>
          <w:p>
            <w:pPr>
              <w:spacing w:after="100"/>
              <w:jc w:val="center"/>
            </w:pPr>
            <w:r>
              <w:drawing>
                <wp:inline distT="0" distB="0" distL="0" distR="0">
                  <wp:extent cx="1809750" cy="838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1. Elige tu caja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Modelos ya cortados, en A4 o A3</w:t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0"/>
              <w:right w:type="dxa" w:w="60"/>
            </w:tcMar>
          </w:tcPr>
          <w:p>
            <w:pPr>
              <w:spacing w:after="100"/>
              <w:jc w:val="center"/>
            </w:pPr>
            <w:r>
              <w:drawing>
                <wp:inline distT="0" distB="0" distL="0" distR="0">
                  <wp:extent cx="1809750" cy="981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2. Diséñala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Texto, fotos, colores, formas</w:t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0"/>
              <w:right w:type="dxa" w:w="60"/>
            </w:tcMar>
          </w:tcPr>
          <w:p>
            <w:pPr>
              <w:spacing w:after="10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3. Imprime y monta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En su propia impresora, en casa</w:t>
            </w:r>
          </w:p>
        </w:tc>
      </w:tr>
    </w:tbl>
    <w:p>
      <w:pPr>
        <w:spacing w:after="100"/>
      </w:pP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Por qué encaja como taller para adultos en formación ocupacional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Práctica real con una herramienta digital: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seguir un proceso completo de principio a fin en una aplicación web —elegir, diseñar, exportar— es una competencia digital transferible a puestos de atención al público, administración o venta online.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Introducción al diseño de producto y packaging: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nociones básicas de cómo se presenta un producto, útiles para quienes se orientan a comercio, venta online o emprendimiento.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Resultado demostrable: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cada participante termina con un objeto real diseñado por sí mismo/a, que puede mostrar como muestra de trabajo o comentar en una entrevista.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Sin barrera de entrada: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no hace falta experiencia previa en diseño ni en informática avanzada — apto para perfiles muy diversos dentro de un mismo grupo.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Aplicable al autoempleo: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para quienes valoran emprender, es una primera toma de contacto con el diseño de su propia imagen de producto, sin coste de herramientas de diseño profesional.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Propuesta de estructura</w:t>
      </w:r>
    </w:p>
    <w:p>
      <w:pPr>
        <w:spacing w:after="12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Formato orientativo, adaptable al horario y al número de sesiones que mejor encaje con el centro: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Grupo: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10–15 personas por sesión, ajustable al grupo del curso de formación ocupacional.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Sesión 1 (≈ 1,5 h):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presentación de la aplicación e introducción a los fundamentos del diseño de producto/packaging; elegir el modelo de caja y empezar el diseño propio.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Sesión 2 (≈ 1,5 h):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terminar de personalizar el diseño, descargarlo, imprimirlo y montar la caja — cada participante se la lleva.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Quién lo imparte: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el propio equipo de Kajica, de forma presencial.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Qué aporta Kajica / qué necesitaríamos</w:t>
      </w:r>
    </w:p>
    <w:p>
      <w:pPr>
        <w:spacing w:after="8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Kajica aporta: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El uso de la aplicación (gratuita, sin coste para el centro ni para los participantes).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Material de apoyo paso a paso, pensado para quienes se inician en el diseño.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Cartulinas Kajica de muestra para la práctica de cada participante.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La persona que imparte el taller.</w:t>
      </w:r>
    </w:p>
    <w:p>
      <w:pPr>
        <w:spacing w:after="80" w:before="2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Necesitaríamos del centro: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Acceso a internet —ya sea en un aula con ordenadores o tablets del centro, o porque cada participante traiga su propio portátil—. Si no es posible ninguna de las dos opciones, también puede adaptarse la sesión con un proyector, de forma más guiada.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Acceso a una impresora en el momento de imprimir — o, si no es viable en el propio centro, Kajica puede imprimir los diseños de antemano para la sesión de montaje.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Contacto</w:t>
      </w:r>
    </w:p>
    <w:p>
      <w:pPr>
        <w:spacing w:after="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Kajica — kajica.es</w:t>
      </w:r>
    </w:p>
    <w:p>
      <w:pPr>
        <w:spacing w:after="2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Email: hola@kajica.es</w:t>
      </w:r>
    </w:p>
    <w:p>
      <w:pPr>
        <w:spacing w:after="2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WhatsApp: +34 679 42 62 67</w:t>
      </w:r>
    </w:p>
    <w:p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Murcia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  <w:rPr>
        <w:color w:val="A84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bf807d0310cabbb0e8a9e8cb40256f43b18005.png"/><Relationship Id="rId8" Type="http://schemas.openxmlformats.org/officeDocument/2006/relationships/image" Target="media/3630d2647a13de1a7d6d88e83f916f2d6db1393a.jpg"/><Relationship Id="rId9" Type="http://schemas.openxmlformats.org/officeDocument/2006/relationships/image" Target="media/ba36fbf6f75a205c369c70006cba7bbcc76d23a7.jpg"/><Relationship Id="rId10" Type="http://schemas.openxmlformats.org/officeDocument/2006/relationships/image" Target="media/39c047ec1bfc73ea15c850cb3eb2e44fa095537b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2026-09-04T09:45:25.755Z</dcterms:created>
  <dcterms:modified xsi:type="dcterms:W3CDTF">2026-09-04T09:45:25.756Z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