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0"/>
        <w:jc w:val="center"/>
      </w:pPr>
      <w:r>
        <w:drawing>
          <wp:inline distT="0" distB="0" distL="0" distR="0">
            <wp:extent cx="4000500" cy="1514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</w:pPr>
    </w:p>
    <w:p>
      <w:pPr>
        <w:spacing w:after="100" w:before="200"/>
        <w:jc w:val="center"/>
      </w:pPr>
      <w:r>
        <w:rPr>
          <w:rFonts w:ascii="League Spartan" w:cs="League Spartan" w:eastAsia="League Spartan" w:hAnsi="League Spartan"/>
          <w:b/>
          <w:bCs/>
          <w:color w:val="2C3347"/>
          <w:sz w:val="44"/>
          <w:szCs w:val="44"/>
        </w:rPr>
        <w:t xml:space="preserve">Propuesta de colaboración</w:t>
      </w:r>
    </w:p>
    <w:p>
      <w:pPr>
        <w:spacing w:after="500"/>
        <w:jc w:val="center"/>
      </w:pPr>
      <w:r>
        <w:rPr>
          <w:rFonts w:ascii="League Spartan" w:cs="League Spartan" w:eastAsia="League Spartan" w:hAnsi="League Spartan"/>
          <w:b/>
          <w:bCs/>
          <w:color w:val="A84000"/>
          <w:sz w:val="28"/>
          <w:szCs w:val="28"/>
        </w:rPr>
        <w:t xml:space="preserve">Taller de diseño de cajas personalizadas para mayores</w:t>
      </w:r>
    </w:p>
    <w:p>
      <w:pPr>
        <w:spacing w:after="60"/>
        <w:jc w:val="center"/>
      </w:pPr>
      <w:r>
        <w:rPr>
          <w:rFonts w:ascii="League Spartan" w:cs="League Spartan" w:eastAsia="League Spartan" w:hAnsi="League Spartan"/>
          <w:i/>
          <w:iCs/>
          <w:color w:val="444444"/>
          <w:sz w:val="22"/>
          <w:szCs w:val="22"/>
        </w:rPr>
        <w:t xml:space="preserve">Aprender a usar una aplicación sencilla creando, con las propias manos, un objeto real</w:t>
      </w:r>
    </w:p>
    <w:p>
      <w:pPr>
        <w:spacing w:before="800"/>
        <w:jc w:val="center"/>
      </w:pPr>
      <w:r>
        <w:rPr>
          <w:rFonts w:ascii="League Spartan" w:cs="League Spartan" w:eastAsia="League Spartan" w:hAnsi="League Spartan"/>
          <w:color w:val="444444"/>
          <w:sz w:val="20"/>
          <w:szCs w:val="20"/>
        </w:rPr>
        <w:t xml:space="preserve">Presentado por Kajica (kajica.es) — AFEFARMA SL</w:t>
      </w:r>
    </w:p>
    <w:p>
      <w:pPr>
        <w:spacing w:after="200"/>
        <w:jc w:val="center"/>
      </w:pPr>
      <w:r>
        <w:rPr>
          <w:rFonts w:ascii="League Spartan" w:cs="League Spartan" w:eastAsia="League Spartan" w:hAnsi="League Spartan"/>
          <w:color w:val="444444"/>
          <w:sz w:val="20"/>
          <w:szCs w:val="20"/>
        </w:rPr>
        <w:t xml:space="preserve">Murcia, agosto de 2026</w:t>
      </w:r>
    </w:p>
    <w:p>
      <w:r>
        <w:br w:type="page"/>
      </w:r>
    </w:p>
    <w:p>
      <w:pPr>
        <w:pStyle w:val="Heading1"/>
        <w:spacing w:after="200"/>
      </w:pPr>
      <w:r>
        <w:rPr>
          <w:rFonts w:ascii="League Spartan" w:cs="League Spartan" w:eastAsia="League Spartan" w:hAnsi="League Spartan"/>
          <w:color w:val="2C3347"/>
        </w:rPr>
        <w:t xml:space="preserve">Resumen</w:t>
      </w:r>
    </w:p>
    <w:p>
      <w:pPr>
        <w:spacing w:after="200"/>
      </w:pPr>
      <w:r>
        <w:rPr>
          <w:rFonts w:ascii="League Spartan" w:cs="League Spartan" w:eastAsia="League Spartan" w:hAnsi="League Spartan"/>
          <w:color w:val="444444"/>
          <w:sz w:val="22"/>
          <w:szCs w:val="22"/>
        </w:rPr>
        <w:t xml:space="preserve">Kajica es una aplicación web en la que cualquier persona diseña, sin necesidad de saber diseño ni instalar nada, su propia caja de cartulina personalizada: elige un modelo, añade texto y fotos, la imprime en casa y la monta con las manos. Proponemos un taller breve y práctico en el que las personas participantes salen con un objeto real hecho por ellas mismas — una manera cercana y con resultado tangible de perder el miedo a usar un ordenador o una tablet.</w:t>
      </w:r>
    </w:p>
    <w:p>
      <w:pPr>
        <w:pStyle w:val="Heading1"/>
        <w:spacing w:after="200" w:before="300"/>
      </w:pPr>
      <w:r>
        <w:rPr>
          <w:rFonts w:ascii="League Spartan" w:cs="League Spartan" w:eastAsia="League Spartan" w:hAnsi="League Spartan"/>
          <w:color w:val="2C3347"/>
        </w:rPr>
        <w:t xml:space="preserve">Qué es Kajica</w:t>
      </w:r>
    </w:p>
    <w:p>
      <w:pPr>
        <w:spacing w:after="150"/>
      </w:pPr>
      <w:r>
        <w:rPr>
          <w:rFonts w:ascii="League Spartan" w:cs="League Spartan" w:eastAsia="League Spartan" w:hAnsi="League Spartan"/>
          <w:color w:val="444444"/>
          <w:sz w:val="22"/>
          <w:szCs w:val="22"/>
        </w:rPr>
        <w:t xml:space="preserve">Kajica vende hojas de cartulina A4/A3 ya troqueladas (patente española U202132550): la forma de la caja viene precortada, lista para separar. En kajica.es, la persona diseña sobre esa plantilla — coloca texto, sus propias fotos, iconos, colores — ve el resultado en todo momento, y descarga un PDF a tamaño real para imprimir en su propia impresora. Después solo hay que separar el papel por las líneas ya marcadas y montar la caja doblando, sin tijeras ni pegamento.</w:t>
      </w:r>
    </w:p>
    <w:p>
      <w:pPr>
        <w:spacing w:after="200"/>
      </w:pPr>
      <w:r>
        <w:rPr>
          <w:rFonts w:ascii="League Spartan" w:cs="League Spartan" w:eastAsia="League Spartan" w:hAnsi="League Spartan"/>
          <w:i/>
          <w:iCs/>
          <w:color w:val="444444"/>
          <w:sz w:val="22"/>
          <w:szCs w:val="22"/>
        </w:rPr>
        <w:t xml:space="preserve">No hace falta crear una cuenta para empezar a probar la aplicación — solo se pide registrarse si se quiere guardar el diseño, lo que reduce mucho la barrera de entrada para alguien que nunca ha usado algo parecido.</w:t>
      </w:r>
    </w:p>
    <w:tbl>
      <w:tblPr>
        <w:tblW w:type="dxa" w:w="9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173"/>
        <w:gridCol w:w="3173"/>
        <w:gridCol w:w="3174"/>
      </w:tblGrid>
      <w:tr>
        <w:tc>
          <w:tcPr>
            <w:tcW w:type="dxa" w:w="3173"/>
          </w:tcPr>
          <w:p>
            <w:pPr>
              <w:jc w:val="center"/>
            </w:pPr>
            <w:r>
              <w:drawing>
                <wp:inline distT="0" distB="0" distL="0" distR="0">
                  <wp:extent cx="1524000" cy="7048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6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1. Elige tu caja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Modelos ya cortados, en A4 o A3</w:t>
            </w:r>
          </w:p>
        </w:tc>
        <w:tc>
          <w:tcPr>
            <w:tcW w:type="dxa" w:w="3173"/>
          </w:tcPr>
          <w:p>
            <w:pPr>
              <w:jc w:val="center"/>
            </w:pPr>
            <w:r>
              <w:drawing>
                <wp:inline distT="0" distB="0" distL="0" distR="0">
                  <wp:extent cx="1524000" cy="828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6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2. Diséñala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Texto, fotos, colores, formas</w:t>
            </w:r>
          </w:p>
        </w:tc>
        <w:tc>
          <w:tcPr>
            <w:tcW w:type="dxa" w:w="3174"/>
          </w:tcPr>
          <w:p>
            <w:pPr>
              <w:jc w:val="center"/>
            </w:pPr>
            <w:r>
              <w:drawing>
                <wp:inline distT="0" distB="0" distL="0" distR="0">
                  <wp:extent cx="1524000" cy="1019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60"/>
              <w:jc w:val="center"/>
            </w:pPr>
            <w:r>
              <w:rPr>
                <w:rFonts w:ascii="League Spartan" w:cs="League Spartan" w:eastAsia="League Spartan" w:hAnsi="League Spartan"/>
                <w:b/>
                <w:bCs/>
                <w:color w:val="2C3347"/>
                <w:sz w:val="18"/>
                <w:szCs w:val="18"/>
              </w:rPr>
              <w:t xml:space="preserve">3. Imprime y monta</w:t>
            </w:r>
          </w:p>
          <w:p>
            <w:pPr>
              <w:jc w:val="center"/>
            </w:pPr>
            <w:r>
              <w:rPr>
                <w:rFonts w:ascii="League Spartan" w:cs="League Spartan" w:eastAsia="League Spartan" w:hAnsi="League Spartan"/>
                <w:color w:val="444444"/>
                <w:sz w:val="16"/>
                <w:szCs w:val="16"/>
              </w:rPr>
              <w:t xml:space="preserve">En su propia impresora, en casa</w:t>
            </w:r>
          </w:p>
        </w:tc>
      </w:tr>
    </w:tbl>
    <w:p>
      <w:pPr>
        <w:pStyle w:val="Heading1"/>
        <w:spacing w:after="200" w:before="400"/>
      </w:pPr>
      <w:r>
        <w:rPr>
          <w:rFonts w:ascii="League Spartan" w:cs="League Spartan" w:eastAsia="League Spartan" w:hAnsi="League Spartan"/>
          <w:color w:val="2C3347"/>
        </w:rPr>
        <w:t xml:space="preserve">Por qué encaja como taller para mayores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Sin barrera de entrada: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No hace falta cuenta, contraseña ni instalar nada — se abre en cualquier navegador y se empieza a probar en el momento.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Resultado físico, no solo en pantalla: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Al final de la sesión cada persona se lleva una caja real, hecha con sus propias manos — algo que se puede tocar, enseñar y usar (guardar fotos, hacer un regalo), no solo "un ejercicio de ordenador".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Alfabetización digital con sentido práctico: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Se practica mover el ratón, arrastrar, escribir, subir una foto propia — habilidades básicas de uso del ordenador, pero aplicadas a algo con un objetivo claro y motivador, no un ejercicio abstracto.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Ritmo flexible y sin presión: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No hay tiempo límite ni "se borra si no terminas" — se puede retomar el diseño más adelante, ideal para quien necesita ir más despacio.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Conexión con lo personal: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Usar una foto de nietos, de un viaje o de la familia en el diseño hace que la actividad conecte con algo propio, no con un ejemplo genérico.</w:t>
      </w:r>
    </w:p>
    <w:p>
      <w:pPr>
        <w:pStyle w:val="Heading1"/>
        <w:spacing w:after="200" w:before="400"/>
      </w:pPr>
      <w:r>
        <w:rPr>
          <w:rFonts w:ascii="League Spartan" w:cs="League Spartan" w:eastAsia="League Spartan" w:hAnsi="League Spartan"/>
          <w:color w:val="2C3347"/>
        </w:rPr>
        <w:t xml:space="preserve">Propuesta de estructura</w:t>
      </w:r>
    </w:p>
    <w:p>
      <w:pPr>
        <w:spacing w:after="150"/>
      </w:pPr>
      <w:r>
        <w:rPr>
          <w:rFonts w:ascii="League Spartan" w:cs="League Spartan" w:eastAsia="League Spartan" w:hAnsi="League Spartan"/>
          <w:color w:val="444444"/>
          <w:sz w:val="22"/>
          <w:szCs w:val="22"/>
        </w:rPr>
        <w:t xml:space="preserve">Formato orientativo, adaptable al horario y al número de sesiones que mejor encaje con el centro: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Grupo: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8–12 personas por sesión, para poder atender a cada participante de forma individual.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Sesión 1 (≈ 1,5 h):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Presentación de la aplicación, elegir el modelo de caja y empezar el diseño: un texto y una foto propia.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Sesión 2 (≈ 1,5 h):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Terminar de personalizar el diseño, descargarlo, imprimirlo y montar la caja — cada participante se la lleva a casa.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League Spartan" w:cs="League Spartan" w:eastAsia="League Spartan" w:hAnsi="League Spartan"/>
          <w:b/>
          <w:bCs/>
          <w:color w:val="2C3347"/>
          <w:sz w:val="21"/>
          <w:szCs w:val="21"/>
        </w:rPr>
        <w:t xml:space="preserve">Quién lo imparte: </w:t>
      </w: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 propio equipo de Kajica, de forma presencial.</w:t>
      </w:r>
    </w:p>
    <w:p>
      <w:pPr>
        <w:pStyle w:val="Heading1"/>
        <w:spacing w:after="200" w:before="400"/>
      </w:pPr>
      <w:r>
        <w:rPr>
          <w:rFonts w:ascii="League Spartan" w:cs="League Spartan" w:eastAsia="League Spartan" w:hAnsi="League Spartan"/>
          <w:color w:val="2C3347"/>
        </w:rPr>
        <w:t xml:space="preserve">Qué aporta Kajica / qué necesitaríamos</w:t>
      </w:r>
    </w:p>
    <w:p>
      <w:pPr>
        <w:spacing w:after="100"/>
      </w:pPr>
      <w:r>
        <w:rPr>
          <w:rFonts w:ascii="League Spartan" w:cs="League Spartan" w:eastAsia="League Spartan" w:hAnsi="League Spartan"/>
          <w:b/>
          <w:bCs/>
          <w:color w:val="2C3347"/>
          <w:sz w:val="22"/>
          <w:szCs w:val="22"/>
        </w:rPr>
        <w:t xml:space="preserve">Kajica aporta: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El uso de la aplicación (gratuita, sin coste para el centro ni para los participantes).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Material de apoyo paso a paso, pensado para principiantes.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Cartulinas Kajica de muestra para la práctica de cada participante.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La persona que imparte el taller.</w:t>
      </w:r>
    </w:p>
    <w:p>
      <w:pPr>
        <w:spacing w:after="100" w:before="150"/>
      </w:pPr>
      <w:r>
        <w:rPr>
          <w:rFonts w:ascii="League Spartan" w:cs="League Spartan" w:eastAsia="League Spartan" w:hAnsi="League Spartan"/>
          <w:b/>
          <w:bCs/>
          <w:color w:val="2C3347"/>
          <w:sz w:val="22"/>
          <w:szCs w:val="22"/>
        </w:rPr>
        <w:t xml:space="preserve">Necesitaríamos del centro: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Acceso a internet —ya sea en un aula con ordenadores o tablets del centro, o porque cada participante traiga su propio portátil—. Si no es posible ninguna de las dos opciones, también puede adaptarse la sesión con un proyector, de forma más guiada.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Acceso a una impresora en el momento de imprimir — o, si no es viable en el propio centro, Kajica puede imprimir los diseños de antemano para la sesión de montaje.</w:t>
      </w:r>
    </w:p>
    <w:p>
      <w:pPr>
        <w:pStyle w:val="Heading1"/>
        <w:spacing w:after="200" w:before="400"/>
      </w:pPr>
      <w:r>
        <w:rPr>
          <w:rFonts w:ascii="League Spartan" w:cs="League Spartan" w:eastAsia="League Spartan" w:hAnsi="League Spartan"/>
          <w:color w:val="2C3347"/>
        </w:rPr>
        <w:t xml:space="preserve">Contacto</w:t>
      </w:r>
    </w:p>
    <w:p>
      <w:pPr>
        <w:spacing w:after="60"/>
      </w:pPr>
      <w:r>
        <w:rPr>
          <w:rFonts w:ascii="League Spartan" w:cs="League Spartan" w:eastAsia="League Spartan" w:hAnsi="League Spartan"/>
          <w:b/>
          <w:bCs/>
          <w:color w:val="2C3347"/>
          <w:sz w:val="22"/>
          <w:szCs w:val="22"/>
        </w:rPr>
        <w:t xml:space="preserve">Kajica — kajica.es</w:t>
      </w:r>
    </w:p>
    <w:p>
      <w:pPr>
        <w:spacing w:after="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Email: hola@kajica.es</w:t>
      </w:r>
    </w:p>
    <w:p>
      <w:pPr>
        <w:spacing w:after="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WhatsApp: +34 679 42 62 67</w:t>
      </w:r>
    </w:p>
    <w:p>
      <w:pPr>
        <w:spacing w:after="60"/>
      </w:pPr>
      <w:r>
        <w:rPr>
          <w:rFonts w:ascii="League Spartan" w:cs="League Spartan" w:eastAsia="League Spartan" w:hAnsi="League Spartan"/>
          <w:color w:val="444444"/>
          <w:sz w:val="21"/>
          <w:szCs w:val="21"/>
        </w:rPr>
        <w:t xml:space="preserve">Murcia</w:t>
      </w:r>
    </w:p>
    <w:sectPr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eague Spartan" w:cs="League Spartan" w:eastAsia="League Spartan" w:hAnsi="League Spart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League Spartan" w:cs="League Spartan" w:eastAsia="League Spartan" w:hAnsi="League Spartan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bf807d0310cabbb0e8a9e8cb40256f43b18005.png"/><Relationship Id="rId8" Type="http://schemas.openxmlformats.org/officeDocument/2006/relationships/image" Target="media/3630d2647a13de1a7d6d88e83f916f2d6db1393a.jpg"/><Relationship Id="rId9" Type="http://schemas.openxmlformats.org/officeDocument/2006/relationships/image" Target="media/ba36fbf6f75a205c369c70006cba7bbcc76d23a7.jpg"/><Relationship Id="rId10" Type="http://schemas.openxmlformats.org/officeDocument/2006/relationships/image" Target="media/39c047ec1bfc73ea15c850cb3eb2e44fa095537b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2026-08-07T09:05:08.086Z</dcterms:created>
  <dcterms:modified xsi:type="dcterms:W3CDTF">2026-08-07T09:05:08.088Z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